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hint="eastAsia" w:ascii="黑体" w:hAnsi="黑体" w:eastAsia="黑体"/>
          <w:sz w:val="44"/>
          <w:szCs w:val="44"/>
        </w:rPr>
      </w:pPr>
      <w:r>
        <w:rPr>
          <w:rFonts w:hint="eastAsia" w:ascii="黑体" w:hAnsi="黑体" w:eastAsia="黑体"/>
          <w:sz w:val="44"/>
          <w:szCs w:val="44"/>
        </w:rPr>
        <w:t>2018年述职述廉</w:t>
      </w:r>
    </w:p>
    <w:p>
      <w:pPr>
        <w:pStyle w:val="2"/>
        <w:jc w:val="center"/>
        <w:rPr>
          <w:rFonts w:hint="eastAsia" w:ascii="仿宋_GB2312" w:hAnsi="仿宋" w:eastAsia="仿宋" w:cs="宋体"/>
          <w:kern w:val="2"/>
          <w:sz w:val="28"/>
          <w:szCs w:val="28"/>
          <w:lang w:val="en-US" w:eastAsia="zh-CN" w:bidi="ar-SA"/>
        </w:rPr>
      </w:pPr>
      <w:r>
        <w:rPr>
          <w:rFonts w:hint="eastAsia" w:ascii="仿宋_GB2312" w:hAnsi="仿宋" w:eastAsia="仿宋" w:cs="宋体"/>
          <w:kern w:val="2"/>
          <w:sz w:val="28"/>
          <w:szCs w:val="28"/>
          <w:lang w:val="en-US" w:eastAsia="zh-CN" w:bidi="ar-SA"/>
        </w:rPr>
        <w:t xml:space="preserve">                  </w:t>
      </w:r>
      <w:bookmarkStart w:id="0" w:name="_GoBack"/>
      <w:bookmarkEnd w:id="0"/>
      <w:r>
        <w:rPr>
          <w:rFonts w:hint="eastAsia" w:ascii="仿宋_GB2312" w:hAnsi="仿宋" w:eastAsia="仿宋" w:cs="宋体"/>
          <w:kern w:val="2"/>
          <w:sz w:val="28"/>
          <w:szCs w:val="28"/>
          <w:lang w:val="en-US" w:eastAsia="zh-CN" w:bidi="ar-SA"/>
        </w:rPr>
        <w:t>马克思主义学院党总支书记 焦爱民</w:t>
      </w:r>
    </w:p>
    <w:p>
      <w:pPr>
        <w:spacing w:line="520" w:lineRule="exact"/>
        <w:ind w:right="204" w:rightChars="97" w:firstLine="560" w:firstLineChars="200"/>
        <w:jc w:val="left"/>
        <w:rPr>
          <w:rFonts w:hint="eastAsia" w:ascii="仿宋_GB2312" w:hAnsi="仿宋" w:eastAsia="仿宋" w:cs="宋体"/>
          <w:kern w:val="2"/>
          <w:sz w:val="28"/>
          <w:szCs w:val="28"/>
          <w:lang w:val="en-US" w:eastAsia="zh-CN" w:bidi="ar-SA"/>
        </w:rPr>
      </w:pPr>
      <w:r>
        <w:rPr>
          <w:rFonts w:hint="eastAsia" w:ascii="仿宋_GB2312" w:hAnsi="仿宋" w:eastAsia="仿宋" w:cs="宋体"/>
          <w:kern w:val="2"/>
          <w:sz w:val="28"/>
          <w:szCs w:val="28"/>
          <w:lang w:val="en-US" w:eastAsia="zh-CN" w:bidi="ar-SA"/>
        </w:rPr>
        <w:t>2018年马克思主义学院以习近平新时代中国特色社会主义思想为指导，更新发展理念，转变工作作风，</w:t>
      </w:r>
      <w:r>
        <w:rPr>
          <w:rFonts w:hint="eastAsia" w:ascii="仿宋_GB2312" w:hAnsi="仿宋" w:eastAsia="仿宋" w:cs="宋体"/>
          <w:sz w:val="28"/>
          <w:szCs w:val="28"/>
        </w:rPr>
        <w:t>以学习贯彻十九大精神、习近平新时代中国特色社会主义思想为重点，将党建工作与学科建设、师资队伍建设、硕士学位立项建设等核心要点工作结合起来，有力推进了学院各项工作进展</w:t>
      </w:r>
      <w:r>
        <w:rPr>
          <w:rFonts w:hint="eastAsia" w:ascii="仿宋_GB2312" w:hAnsi="仿宋" w:eastAsia="仿宋" w:cs="宋体"/>
          <w:kern w:val="0"/>
          <w:sz w:val="28"/>
          <w:szCs w:val="28"/>
        </w:rPr>
        <w:t>，现总结汇报如下：</w:t>
      </w:r>
    </w:p>
    <w:p>
      <w:pPr>
        <w:spacing w:line="520" w:lineRule="exact"/>
        <w:ind w:right="204" w:rightChars="97"/>
        <w:jc w:val="left"/>
        <w:rPr>
          <w:rFonts w:hint="eastAsia" w:ascii="仿宋_GB2312" w:hAnsi="仿宋" w:eastAsia="仿宋" w:cs="宋体"/>
          <w:b/>
          <w:bCs/>
          <w:kern w:val="0"/>
          <w:sz w:val="28"/>
          <w:szCs w:val="28"/>
          <w:lang w:eastAsia="zh-CN"/>
        </w:rPr>
      </w:pPr>
      <w:r>
        <w:rPr>
          <w:rFonts w:hint="eastAsia" w:ascii="仿宋_GB2312" w:hAnsi="仿宋" w:eastAsia="仿宋" w:cs="宋体"/>
          <w:b/>
          <w:bCs/>
          <w:kern w:val="0"/>
          <w:sz w:val="28"/>
          <w:szCs w:val="28"/>
          <w:lang w:eastAsia="zh-CN"/>
        </w:rPr>
        <w:t>一、履行抓基层党建第一责任人职责情况</w:t>
      </w:r>
    </w:p>
    <w:p>
      <w:pPr>
        <w:spacing w:line="520" w:lineRule="exact"/>
        <w:ind w:right="204" w:rightChars="97"/>
        <w:jc w:val="left"/>
        <w:rPr>
          <w:rFonts w:hint="eastAsia" w:ascii="仿宋_GB2312" w:hAnsi="仿宋" w:eastAsia="仿宋" w:cs="宋体"/>
          <w:b/>
          <w:bCs/>
          <w:kern w:val="0"/>
          <w:sz w:val="28"/>
          <w:szCs w:val="28"/>
          <w:lang w:val="en-US" w:eastAsia="zh-CN"/>
        </w:rPr>
      </w:pPr>
      <w:r>
        <w:rPr>
          <w:rFonts w:hint="eastAsia" w:ascii="仿宋_GB2312" w:hAnsi="仿宋" w:eastAsia="仿宋" w:cs="宋体"/>
          <w:b/>
          <w:bCs/>
          <w:kern w:val="0"/>
          <w:sz w:val="28"/>
          <w:szCs w:val="28"/>
          <w:lang w:val="en-US" w:eastAsia="zh-CN"/>
        </w:rPr>
        <w:t>1、</w:t>
      </w:r>
      <w:r>
        <w:rPr>
          <w:rFonts w:hint="eastAsia" w:ascii="仿宋_GB2312" w:hAnsi="仿宋" w:eastAsia="仿宋" w:cs="宋体"/>
          <w:b/>
          <w:bCs/>
          <w:kern w:val="0"/>
          <w:sz w:val="28"/>
          <w:szCs w:val="28"/>
          <w:lang w:eastAsia="zh-CN"/>
        </w:rPr>
        <w:t>落实一岗双责，认真履行主体责任</w:t>
      </w:r>
    </w:p>
    <w:p>
      <w:pPr>
        <w:spacing w:line="520" w:lineRule="exact"/>
        <w:ind w:right="204" w:rightChars="97" w:firstLine="560" w:firstLineChars="200"/>
        <w:jc w:val="left"/>
        <w:rPr>
          <w:rFonts w:hint="eastAsia" w:ascii="仿宋_GB2312" w:hAnsi="仿宋" w:eastAsia="仿宋" w:cs="宋体"/>
          <w:kern w:val="0"/>
          <w:sz w:val="28"/>
          <w:szCs w:val="28"/>
        </w:rPr>
      </w:pPr>
      <w:r>
        <w:rPr>
          <w:rFonts w:hint="eastAsia" w:ascii="仿宋_GB2312" w:hAnsi="仿宋" w:eastAsia="仿宋" w:cs="宋体"/>
          <w:kern w:val="0"/>
          <w:sz w:val="28"/>
          <w:szCs w:val="28"/>
        </w:rPr>
        <w:t>组织全体党员</w:t>
      </w:r>
      <w:r>
        <w:rPr>
          <w:rFonts w:hint="eastAsia" w:ascii="仿宋_GB2312" w:hAnsi="仿宋" w:eastAsia="仿宋" w:cs="宋体"/>
          <w:kern w:val="0"/>
          <w:sz w:val="28"/>
          <w:szCs w:val="28"/>
          <w:lang w:eastAsia="zh-CN"/>
        </w:rPr>
        <w:t>教职工</w:t>
      </w:r>
      <w:r>
        <w:rPr>
          <w:rFonts w:hint="eastAsia" w:ascii="仿宋_GB2312" w:hAnsi="仿宋" w:eastAsia="仿宋" w:cs="宋体"/>
          <w:kern w:val="0"/>
          <w:sz w:val="28"/>
          <w:szCs w:val="28"/>
        </w:rPr>
        <w:t>认真学习党的十九大、十九届三中全会精神、习近平新时代中国特色社会主义思想。努力做好十九大精神宣讲工作。开展“学习新思想千万师生同上一堂课活动”，积极组织党员教师为全校师生宣讲十九大精神和习近平总书记在纪念马克思诞辰200周年</w:t>
      </w:r>
      <w:r>
        <w:rPr>
          <w:rFonts w:hint="eastAsia" w:ascii="仿宋_GB2312" w:hAnsi="仿宋" w:eastAsia="仿宋" w:cs="宋体"/>
          <w:kern w:val="0"/>
          <w:sz w:val="28"/>
          <w:szCs w:val="28"/>
          <w:lang w:eastAsia="zh-CN"/>
        </w:rPr>
        <w:t>和改革开放</w:t>
      </w:r>
      <w:r>
        <w:rPr>
          <w:rFonts w:hint="eastAsia" w:ascii="仿宋_GB2312" w:hAnsi="仿宋" w:eastAsia="仿宋" w:cs="宋体"/>
          <w:kern w:val="0"/>
          <w:sz w:val="28"/>
          <w:szCs w:val="28"/>
          <w:lang w:val="en-US" w:eastAsia="zh-CN"/>
        </w:rPr>
        <w:t>40周年</w:t>
      </w:r>
      <w:r>
        <w:rPr>
          <w:rFonts w:hint="eastAsia" w:ascii="仿宋_GB2312" w:hAnsi="仿宋" w:eastAsia="仿宋" w:cs="宋体"/>
          <w:kern w:val="0"/>
          <w:sz w:val="28"/>
          <w:szCs w:val="28"/>
        </w:rPr>
        <w:t>大会上的重要讲话精神。</w:t>
      </w:r>
    </w:p>
    <w:p>
      <w:pPr>
        <w:numPr>
          <w:ilvl w:val="0"/>
          <w:numId w:val="1"/>
        </w:numPr>
        <w:spacing w:line="520" w:lineRule="exact"/>
        <w:ind w:right="204" w:rightChars="97"/>
        <w:jc w:val="left"/>
        <w:rPr>
          <w:rFonts w:hint="eastAsia" w:ascii="仿宋_GB2312" w:hAnsi="仿宋" w:eastAsia="仿宋" w:cs="宋体"/>
          <w:b/>
          <w:bCs/>
          <w:kern w:val="0"/>
          <w:sz w:val="28"/>
          <w:szCs w:val="28"/>
        </w:rPr>
      </w:pPr>
      <w:r>
        <w:rPr>
          <w:rFonts w:hint="eastAsia" w:ascii="仿宋_GB2312" w:hAnsi="仿宋" w:eastAsia="仿宋" w:cs="宋体"/>
          <w:b/>
          <w:bCs/>
          <w:kern w:val="0"/>
          <w:sz w:val="28"/>
          <w:szCs w:val="28"/>
        </w:rPr>
        <w:t>“两学一做”常态化制度化方面</w:t>
      </w:r>
    </w:p>
    <w:p>
      <w:pPr>
        <w:numPr>
          <w:numId w:val="0"/>
        </w:numPr>
        <w:spacing w:line="520" w:lineRule="exact"/>
        <w:ind w:right="204" w:rightChars="97" w:firstLine="560" w:firstLineChars="200"/>
        <w:jc w:val="left"/>
        <w:rPr>
          <w:rFonts w:hint="eastAsia" w:ascii="仿宋_GB2312" w:hAnsi="仿宋" w:eastAsia="仿宋" w:cs="宋体"/>
          <w:kern w:val="0"/>
          <w:sz w:val="28"/>
          <w:szCs w:val="28"/>
          <w:lang w:eastAsia="zh-CN"/>
        </w:rPr>
      </w:pPr>
      <w:r>
        <w:rPr>
          <w:rFonts w:hint="eastAsia" w:ascii="仿宋_GB2312" w:hAnsi="仿宋" w:eastAsia="仿宋" w:cs="宋体"/>
          <w:kern w:val="0"/>
          <w:sz w:val="28"/>
          <w:szCs w:val="28"/>
        </w:rPr>
        <w:t>自觉将党章党规作为学习重点，</w:t>
      </w:r>
      <w:r>
        <w:rPr>
          <w:rFonts w:ascii="仿宋_GB2312" w:hAnsi="仿宋" w:eastAsia="仿宋" w:cs="宋体"/>
          <w:kern w:val="0"/>
          <w:sz w:val="28"/>
          <w:szCs w:val="28"/>
        </w:rPr>
        <w:t>组织全院党员干部进一步学习《中国共产党党章程》</w:t>
      </w:r>
      <w:r>
        <w:rPr>
          <w:rFonts w:hint="eastAsia" w:ascii="仿宋_GB2312" w:hAnsi="仿宋" w:eastAsia="仿宋" w:cs="宋体"/>
          <w:kern w:val="0"/>
          <w:sz w:val="28"/>
          <w:szCs w:val="28"/>
        </w:rPr>
        <w:t>《关于新形势下党内政治生活的若干准则》</w:t>
      </w:r>
      <w:r>
        <w:rPr>
          <w:rFonts w:ascii="仿宋_GB2312" w:hAnsi="仿宋" w:eastAsia="仿宋" w:cs="宋体"/>
          <w:kern w:val="0"/>
          <w:sz w:val="28"/>
          <w:szCs w:val="28"/>
        </w:rPr>
        <w:t>《中国共产党党内监督条例》《中国共产党党员领导干部廉洁从政若干准则》</w:t>
      </w:r>
      <w:r>
        <w:rPr>
          <w:rFonts w:hint="eastAsia" w:ascii="仿宋_GB2312" w:hAnsi="仿宋" w:eastAsia="仿宋" w:cs="宋体"/>
          <w:kern w:val="0"/>
          <w:sz w:val="28"/>
          <w:szCs w:val="28"/>
        </w:rPr>
        <w:t>《中国共产党纪律处分条例》《中国共产党问责条例》</w:t>
      </w:r>
      <w:r>
        <w:rPr>
          <w:rFonts w:hint="eastAsia" w:ascii="仿宋_GB2312" w:hAnsi="仿宋" w:eastAsia="仿宋" w:cs="宋体"/>
          <w:kern w:val="0"/>
          <w:sz w:val="28"/>
          <w:szCs w:val="28"/>
          <w:lang w:eastAsia="zh-CN"/>
        </w:rPr>
        <w:t>《枣庄学院党政联席会议事规则》《枣庄学院党总支会议议事规则》</w:t>
      </w:r>
      <w:r>
        <w:rPr>
          <w:rFonts w:hint="eastAsia" w:ascii="仿宋_GB2312" w:hAnsi="仿宋" w:eastAsia="仿宋" w:cs="宋体"/>
          <w:kern w:val="0"/>
          <w:sz w:val="28"/>
          <w:szCs w:val="28"/>
        </w:rPr>
        <w:t>等准则条例</w:t>
      </w:r>
      <w:r>
        <w:rPr>
          <w:rFonts w:hint="eastAsia" w:ascii="仿宋_GB2312" w:hAnsi="仿宋" w:eastAsia="仿宋" w:cs="宋体"/>
          <w:kern w:val="0"/>
          <w:sz w:val="28"/>
          <w:szCs w:val="28"/>
          <w:lang w:eastAsia="zh-CN"/>
        </w:rPr>
        <w:t>。</w:t>
      </w:r>
      <w:r>
        <w:rPr>
          <w:rFonts w:hint="eastAsia" w:ascii="仿宋" w:hAnsi="仿宋" w:eastAsia="仿宋_GB2312" w:cs="宋体"/>
          <w:sz w:val="28"/>
          <w:szCs w:val="28"/>
        </w:rPr>
        <w:t>在师生中培育和践行社会主义核心价值观。注重师德建设，培养师德先进典型，</w:t>
      </w:r>
      <w:r>
        <w:rPr>
          <w:rFonts w:hint="eastAsia" w:ascii="仿宋" w:hAnsi="仿宋" w:eastAsia="仿宋_GB2312" w:cs="宋体"/>
          <w:sz w:val="28"/>
          <w:szCs w:val="28"/>
          <w:lang w:val="en-US" w:eastAsia="zh-CN"/>
        </w:rPr>
        <w:t>2018年马院</w:t>
      </w:r>
      <w:r>
        <w:rPr>
          <w:rFonts w:hint="eastAsia" w:ascii="仿宋" w:hAnsi="仿宋" w:eastAsia="仿宋_GB2312" w:cs="宋体"/>
          <w:sz w:val="28"/>
          <w:szCs w:val="28"/>
        </w:rPr>
        <w:t>教职工中无违反师德现象。</w:t>
      </w:r>
    </w:p>
    <w:p>
      <w:pPr>
        <w:numPr>
          <w:ilvl w:val="0"/>
          <w:numId w:val="1"/>
        </w:numPr>
        <w:spacing w:line="520" w:lineRule="exact"/>
        <w:ind w:left="0" w:leftChars="0" w:right="204" w:rightChars="97" w:firstLine="0" w:firstLineChars="0"/>
        <w:jc w:val="left"/>
        <w:rPr>
          <w:rFonts w:hint="eastAsia" w:ascii="仿宋_GB2312" w:hAnsi="仿宋" w:eastAsia="仿宋" w:cs="宋体"/>
          <w:b/>
          <w:bCs/>
          <w:kern w:val="0"/>
          <w:sz w:val="28"/>
          <w:szCs w:val="28"/>
          <w:lang w:eastAsia="zh-CN"/>
        </w:rPr>
      </w:pPr>
      <w:r>
        <w:rPr>
          <w:rFonts w:hint="eastAsia" w:ascii="仿宋_GB2312" w:hAnsi="仿宋" w:eastAsia="仿宋" w:cs="宋体"/>
          <w:b/>
          <w:bCs/>
          <w:kern w:val="0"/>
          <w:sz w:val="28"/>
          <w:szCs w:val="28"/>
        </w:rPr>
        <w:t>支部建设</w:t>
      </w:r>
      <w:r>
        <w:rPr>
          <w:rFonts w:hint="eastAsia" w:ascii="仿宋_GB2312" w:hAnsi="仿宋" w:eastAsia="仿宋" w:cs="宋体"/>
          <w:b/>
          <w:bCs/>
          <w:kern w:val="0"/>
          <w:sz w:val="28"/>
          <w:szCs w:val="28"/>
          <w:lang w:eastAsia="zh-CN"/>
        </w:rPr>
        <w:t>方面</w:t>
      </w:r>
    </w:p>
    <w:p>
      <w:pPr>
        <w:numPr>
          <w:numId w:val="0"/>
        </w:numPr>
        <w:spacing w:line="520" w:lineRule="exact"/>
        <w:ind w:leftChars="0" w:right="204" w:rightChars="97" w:firstLine="560" w:firstLineChars="200"/>
        <w:jc w:val="left"/>
        <w:rPr>
          <w:rFonts w:hint="eastAsia" w:ascii="仿宋_GB2312" w:hAnsi="仿宋" w:eastAsia="仿宋" w:cs="宋体"/>
          <w:kern w:val="0"/>
          <w:sz w:val="28"/>
          <w:szCs w:val="28"/>
          <w:lang w:eastAsia="zh-CN"/>
        </w:rPr>
      </w:pPr>
      <w:r>
        <w:rPr>
          <w:rFonts w:hint="eastAsia" w:ascii="仿宋_GB2312" w:hAnsi="仿宋" w:eastAsia="仿宋" w:cs="宋体"/>
          <w:kern w:val="0"/>
          <w:sz w:val="28"/>
          <w:szCs w:val="28"/>
        </w:rPr>
        <w:t>制定出台了《马克思主义学院党支部考核评价实施办法》</w:t>
      </w:r>
      <w:r>
        <w:rPr>
          <w:rFonts w:hint="eastAsia" w:ascii="仿宋_GB2312" w:hAnsi="仿宋" w:eastAsia="仿宋" w:cs="宋体"/>
          <w:kern w:val="0"/>
          <w:sz w:val="28"/>
          <w:szCs w:val="28"/>
          <w:lang w:eastAsia="zh-CN"/>
        </w:rPr>
        <w:t>《</w:t>
      </w:r>
      <w:r>
        <w:rPr>
          <w:rFonts w:hint="eastAsia" w:ascii="仿宋_GB2312" w:hAnsi="仿宋" w:eastAsia="仿宋" w:cs="宋体"/>
          <w:kern w:val="0"/>
          <w:sz w:val="28"/>
          <w:szCs w:val="28"/>
          <w:lang w:val="en-US" w:eastAsia="zh-CN"/>
        </w:rPr>
        <w:t>2018马克思主义学院党员量化积分考核细则</w:t>
      </w:r>
      <w:r>
        <w:rPr>
          <w:rFonts w:hint="eastAsia" w:ascii="仿宋_GB2312" w:hAnsi="仿宋" w:eastAsia="仿宋" w:cs="宋体"/>
          <w:kern w:val="0"/>
          <w:sz w:val="28"/>
          <w:szCs w:val="28"/>
          <w:lang w:eastAsia="zh-CN"/>
        </w:rPr>
        <w:t>》《</w:t>
      </w:r>
      <w:r>
        <w:rPr>
          <w:rFonts w:hint="eastAsia" w:ascii="仿宋_GB2312" w:hAnsi="仿宋" w:eastAsia="仿宋" w:cs="宋体"/>
          <w:kern w:val="0"/>
          <w:sz w:val="28"/>
          <w:szCs w:val="28"/>
          <w:lang w:val="en-US" w:eastAsia="zh-CN"/>
        </w:rPr>
        <w:t>2018</w:t>
      </w:r>
      <w:r>
        <w:rPr>
          <w:rFonts w:hint="eastAsia" w:ascii="仿宋_GB2312" w:hAnsi="仿宋" w:eastAsia="仿宋" w:cs="宋体"/>
          <w:kern w:val="0"/>
          <w:sz w:val="28"/>
          <w:szCs w:val="28"/>
          <w:lang w:eastAsia="zh-CN"/>
        </w:rPr>
        <w:t>马克思主义学院党政联席议事规则》《</w:t>
      </w:r>
      <w:r>
        <w:rPr>
          <w:rFonts w:hint="eastAsia" w:ascii="仿宋_GB2312" w:hAnsi="仿宋" w:eastAsia="仿宋" w:cs="宋体"/>
          <w:kern w:val="0"/>
          <w:sz w:val="28"/>
          <w:szCs w:val="28"/>
          <w:lang w:val="en-US" w:eastAsia="zh-CN"/>
        </w:rPr>
        <w:t>2018</w:t>
      </w:r>
      <w:r>
        <w:rPr>
          <w:rFonts w:hint="eastAsia" w:ascii="仿宋_GB2312" w:hAnsi="仿宋" w:eastAsia="仿宋" w:cs="宋体"/>
          <w:kern w:val="0"/>
          <w:sz w:val="28"/>
          <w:szCs w:val="28"/>
          <w:lang w:eastAsia="zh-CN"/>
        </w:rPr>
        <w:t>马克思主义学院党总支会议议事规则》《</w:t>
      </w:r>
      <w:r>
        <w:rPr>
          <w:rFonts w:hint="eastAsia" w:ascii="仿宋_GB2312" w:hAnsi="仿宋" w:eastAsia="仿宋" w:cs="宋体"/>
          <w:kern w:val="0"/>
          <w:sz w:val="28"/>
          <w:szCs w:val="28"/>
          <w:lang w:val="en-US" w:eastAsia="zh-CN"/>
        </w:rPr>
        <w:t>2018</w:t>
      </w:r>
      <w:r>
        <w:rPr>
          <w:rFonts w:hint="eastAsia" w:ascii="仿宋_GB2312" w:hAnsi="仿宋" w:eastAsia="仿宋" w:cs="宋体"/>
          <w:kern w:val="0"/>
          <w:sz w:val="28"/>
          <w:szCs w:val="28"/>
          <w:lang w:eastAsia="zh-CN"/>
        </w:rPr>
        <w:t>马克思主义学院党风廉政建设责任制实施细则》《</w:t>
      </w:r>
      <w:r>
        <w:rPr>
          <w:rFonts w:hint="eastAsia" w:ascii="仿宋_GB2312" w:hAnsi="仿宋" w:eastAsia="仿宋" w:cs="宋体"/>
          <w:kern w:val="0"/>
          <w:sz w:val="28"/>
          <w:szCs w:val="28"/>
          <w:lang w:val="en-US" w:eastAsia="zh-CN"/>
        </w:rPr>
        <w:t>2018</w:t>
      </w:r>
      <w:r>
        <w:rPr>
          <w:rFonts w:hint="eastAsia" w:ascii="仿宋_GB2312" w:hAnsi="仿宋" w:eastAsia="仿宋" w:cs="宋体"/>
          <w:kern w:val="0"/>
          <w:sz w:val="28"/>
          <w:szCs w:val="28"/>
          <w:lang w:eastAsia="zh-CN"/>
        </w:rPr>
        <w:t>马克思主义学院“一岗双责”工作制度》</w:t>
      </w:r>
      <w:r>
        <w:rPr>
          <w:rFonts w:hint="eastAsia" w:ascii="仿宋_GB2312" w:hAnsi="仿宋" w:eastAsia="仿宋" w:cs="宋体"/>
          <w:kern w:val="0"/>
          <w:sz w:val="28"/>
          <w:szCs w:val="28"/>
        </w:rPr>
        <w:t>等文件，严格落实“三会一课”制度、双周三“主题党日”制度，鼓励各党支部把学习教育与专业教学相结合。</w:t>
      </w:r>
      <w:r>
        <w:rPr>
          <w:rFonts w:hint="eastAsia" w:ascii="仿宋_GB2312" w:hAnsi="仿宋" w:eastAsia="仿宋" w:cs="宋体"/>
          <w:kern w:val="0"/>
          <w:sz w:val="28"/>
          <w:szCs w:val="28"/>
          <w:lang w:eastAsia="zh-CN"/>
        </w:rPr>
        <w:t>充分发挥灯塔在线的作用，本院所有党员都按时完成了灯塔在线的学习任务。</w:t>
      </w:r>
    </w:p>
    <w:p>
      <w:pPr>
        <w:spacing w:line="520" w:lineRule="exact"/>
        <w:ind w:right="204" w:rightChars="97"/>
        <w:jc w:val="left"/>
        <w:rPr>
          <w:rFonts w:hint="eastAsia" w:ascii="仿宋_GB2312" w:hAnsi="仿宋" w:eastAsia="仿宋" w:cs="宋体"/>
          <w:b/>
          <w:bCs/>
          <w:kern w:val="0"/>
          <w:sz w:val="28"/>
          <w:szCs w:val="28"/>
        </w:rPr>
      </w:pPr>
      <w:r>
        <w:rPr>
          <w:rFonts w:hint="eastAsia" w:ascii="仿宋_GB2312" w:hAnsi="仿宋" w:eastAsia="仿宋" w:cs="宋体"/>
          <w:b/>
          <w:bCs/>
          <w:kern w:val="0"/>
          <w:sz w:val="28"/>
          <w:szCs w:val="28"/>
          <w:lang w:val="en-US" w:eastAsia="zh-CN"/>
        </w:rPr>
        <w:t>4</w:t>
      </w:r>
      <w:r>
        <w:rPr>
          <w:rFonts w:hint="eastAsia" w:ascii="仿宋_GB2312" w:hAnsi="仿宋" w:eastAsia="仿宋" w:cs="宋体"/>
          <w:b/>
          <w:bCs/>
          <w:kern w:val="0"/>
          <w:sz w:val="28"/>
          <w:szCs w:val="28"/>
          <w:lang w:eastAsia="zh-CN"/>
        </w:rPr>
        <w:t>、</w:t>
      </w:r>
      <w:r>
        <w:rPr>
          <w:rFonts w:hint="eastAsia" w:ascii="仿宋_GB2312" w:hAnsi="仿宋" w:eastAsia="仿宋" w:cs="宋体"/>
          <w:b/>
          <w:bCs/>
          <w:kern w:val="0"/>
          <w:sz w:val="28"/>
          <w:szCs w:val="28"/>
        </w:rPr>
        <w:t>党总支及支部队伍建设方面</w:t>
      </w:r>
    </w:p>
    <w:p>
      <w:pPr>
        <w:spacing w:line="520" w:lineRule="exact"/>
        <w:ind w:right="204" w:rightChars="97" w:firstLine="560" w:firstLineChars="200"/>
        <w:jc w:val="left"/>
        <w:rPr>
          <w:rFonts w:hint="eastAsia" w:ascii="仿宋_GB2312" w:hAnsi="仿宋" w:eastAsia="仿宋" w:cs="宋体"/>
          <w:color w:val="000000" w:themeColor="text1"/>
          <w:kern w:val="0"/>
          <w:sz w:val="28"/>
          <w:szCs w:val="28"/>
          <w14:textFill>
            <w14:solidFill>
              <w14:schemeClr w14:val="tx1"/>
            </w14:solidFill>
          </w14:textFill>
        </w:rPr>
      </w:pPr>
      <w:r>
        <w:rPr>
          <w:rFonts w:hint="eastAsia" w:ascii="仿宋_GB2312" w:hAnsi="仿宋" w:eastAsia="仿宋" w:cs="宋体"/>
          <w:kern w:val="0"/>
          <w:sz w:val="28"/>
          <w:szCs w:val="28"/>
          <w:lang w:val="en-US" w:eastAsia="zh-CN"/>
        </w:rPr>
        <w:t>学校</w:t>
      </w:r>
      <w:r>
        <w:rPr>
          <w:rFonts w:hint="eastAsia" w:ascii="仿宋_GB2312" w:hAnsi="仿宋" w:eastAsia="仿宋" w:cs="宋体"/>
          <w:kern w:val="0"/>
          <w:sz w:val="28"/>
          <w:szCs w:val="28"/>
          <w:lang w:eastAsia="zh-CN"/>
        </w:rPr>
        <w:t>加强了马院的党务工作。</w:t>
      </w:r>
      <w:r>
        <w:rPr>
          <w:rFonts w:hint="eastAsia" w:ascii="仿宋_GB2312" w:hAnsi="仿宋" w:eastAsia="仿宋" w:cs="宋体"/>
          <w:kern w:val="0"/>
          <w:sz w:val="28"/>
          <w:szCs w:val="28"/>
        </w:rPr>
        <w:t>2018年初干部调整后，</w:t>
      </w:r>
      <w:r>
        <w:rPr>
          <w:rFonts w:hint="eastAsia" w:ascii="仿宋_GB2312" w:hAnsi="仿宋" w:eastAsia="仿宋" w:cs="宋体"/>
          <w:kern w:val="0"/>
          <w:sz w:val="28"/>
          <w:szCs w:val="28"/>
          <w:lang w:eastAsia="zh-CN"/>
        </w:rPr>
        <w:t>又给马院安排了一名党总支副书记兼副院长，</w:t>
      </w:r>
      <w:r>
        <w:rPr>
          <w:rFonts w:hint="eastAsia" w:ascii="仿宋_GB2312" w:hAnsi="仿宋" w:eastAsia="仿宋" w:cs="宋体"/>
          <w:kern w:val="0"/>
          <w:sz w:val="28"/>
          <w:szCs w:val="28"/>
        </w:rPr>
        <w:t>充实两支部委员会队伍，支部委员会组成更加合理，分工明确</w:t>
      </w:r>
      <w:r>
        <w:rPr>
          <w:rFonts w:hint="eastAsia" w:ascii="仿宋_GB2312" w:hAnsi="仿宋" w:eastAsia="仿宋" w:cs="宋体"/>
          <w:kern w:val="0"/>
          <w:sz w:val="28"/>
          <w:szCs w:val="28"/>
          <w:lang w:eastAsia="zh-CN"/>
        </w:rPr>
        <w:t>，</w:t>
      </w:r>
      <w:r>
        <w:rPr>
          <w:rFonts w:hint="eastAsia" w:ascii="仿宋_GB2312" w:hAnsi="仿宋" w:eastAsia="仿宋" w:cs="宋体"/>
          <w:kern w:val="0"/>
          <w:sz w:val="28"/>
          <w:szCs w:val="28"/>
        </w:rPr>
        <w:t>在党员干部培养方面，推荐第一、第二党支部支部书记为“双带头人”培育对象，总支书记和副书记实行“一带一”帮带，帮助其扎实理论知识，提升党务工作能力；鼓励总支及支部委员会成员积极参加省、校组织的党性教育基地培训和党员现场教学活动，提升党性修养，坚定“四个意识”</w:t>
      </w:r>
      <w:r>
        <w:rPr>
          <w:rFonts w:hint="eastAsia" w:ascii="仿宋_GB2312" w:hAnsi="仿宋" w:eastAsia="仿宋" w:cs="宋体"/>
          <w:kern w:val="0"/>
          <w:sz w:val="28"/>
          <w:szCs w:val="28"/>
          <w:lang w:eastAsia="zh-CN"/>
        </w:rPr>
        <w:t>；</w:t>
      </w:r>
      <w:r>
        <w:rPr>
          <w:rFonts w:hint="eastAsia" w:ascii="仿宋_GB2312" w:hAnsi="仿宋" w:eastAsia="仿宋" w:cs="宋体"/>
          <w:kern w:val="0"/>
          <w:sz w:val="28"/>
          <w:szCs w:val="28"/>
        </w:rPr>
        <w:t>党员发展发面，严格按照党员发展程序，坚持公开、公正、公平的原则，上半年，马克思主义学院共有3名入党积极分子处于培养考察期。组织入党积极分子参加“红旗渠”等党性教育基地的现场教学活动，使其思想进一步得到锤炼和升华，</w:t>
      </w:r>
      <w:r>
        <w:rPr>
          <w:rFonts w:hint="eastAsia" w:ascii="仿宋_GB2312" w:hAnsi="仿宋" w:eastAsia="仿宋" w:cs="宋体"/>
          <w:kern w:val="0"/>
          <w:sz w:val="28"/>
          <w:szCs w:val="28"/>
          <w:lang w:val="en-US" w:eastAsia="zh-CN"/>
        </w:rPr>
        <w:t>12月12日三名教师被发展为中共预备党员；</w:t>
      </w:r>
      <w:r>
        <w:rPr>
          <w:rFonts w:hint="eastAsia" w:ascii="仿宋_GB2312" w:hAnsi="仿宋" w:eastAsia="仿宋" w:cs="宋体"/>
          <w:color w:val="000000" w:themeColor="text1"/>
          <w:kern w:val="0"/>
          <w:sz w:val="28"/>
          <w:szCs w:val="28"/>
          <w14:textFill>
            <w14:solidFill>
              <w14:schemeClr w14:val="tx1"/>
            </w14:solidFill>
          </w14:textFill>
        </w:rPr>
        <w:t>继续开展过硬党支部建设，把两个党支部打造成组织纪律严明、工作作风过硬、服务能力较强的战斗堡垒。</w:t>
      </w:r>
    </w:p>
    <w:p>
      <w:pPr>
        <w:spacing w:line="520" w:lineRule="exact"/>
        <w:ind w:right="204" w:rightChars="97"/>
        <w:jc w:val="left"/>
        <w:rPr>
          <w:rFonts w:hint="eastAsia" w:ascii="仿宋_GB2312" w:hAnsi="仿宋" w:eastAsia="仿宋" w:cs="宋体"/>
          <w:b/>
          <w:bCs/>
          <w:color w:val="000000" w:themeColor="text1"/>
          <w:kern w:val="0"/>
          <w:sz w:val="28"/>
          <w:szCs w:val="28"/>
          <w14:textFill>
            <w14:solidFill>
              <w14:schemeClr w14:val="tx1"/>
            </w14:solidFill>
          </w14:textFill>
        </w:rPr>
      </w:pPr>
      <w:r>
        <w:rPr>
          <w:rFonts w:hint="eastAsia" w:ascii="仿宋_GB2312" w:hAnsi="仿宋" w:eastAsia="仿宋" w:cs="宋体"/>
          <w:b/>
          <w:bCs/>
          <w:kern w:val="0"/>
          <w:sz w:val="28"/>
          <w:szCs w:val="28"/>
          <w:lang w:eastAsia="zh-CN"/>
        </w:rPr>
        <w:t>二、</w:t>
      </w:r>
      <w:r>
        <w:rPr>
          <w:rFonts w:hint="eastAsia" w:ascii="仿宋_GB2312" w:hAnsi="仿宋" w:eastAsia="仿宋" w:cs="宋体"/>
          <w:b/>
          <w:bCs/>
          <w:kern w:val="0"/>
          <w:sz w:val="28"/>
          <w:szCs w:val="28"/>
        </w:rPr>
        <w:t>党风廉政建设方面</w:t>
      </w:r>
    </w:p>
    <w:p>
      <w:pPr>
        <w:spacing w:line="520" w:lineRule="exact"/>
        <w:ind w:right="204" w:rightChars="97" w:firstLine="560" w:firstLineChars="200"/>
        <w:jc w:val="left"/>
        <w:rPr>
          <w:rFonts w:hint="eastAsia" w:ascii="仿宋_GB2312" w:hAnsi="仿宋" w:eastAsia="仿宋" w:cs="宋体"/>
          <w:color w:val="000000" w:themeColor="text1"/>
          <w:kern w:val="0"/>
          <w:sz w:val="28"/>
          <w:szCs w:val="28"/>
          <w:lang w:val="en-US" w:eastAsia="zh-CN"/>
          <w14:textFill>
            <w14:solidFill>
              <w14:schemeClr w14:val="tx1"/>
            </w14:solidFill>
          </w14:textFill>
        </w:rPr>
      </w:pPr>
      <w:r>
        <w:rPr>
          <w:rFonts w:hint="eastAsia" w:ascii="仿宋_GB2312" w:hAnsi="仿宋" w:eastAsia="仿宋" w:cs="宋体"/>
          <w:color w:val="000000" w:themeColor="text1"/>
          <w:kern w:val="0"/>
          <w:sz w:val="28"/>
          <w:szCs w:val="28"/>
          <w:lang w:val="en-US" w:eastAsia="zh-CN"/>
          <w14:textFill>
            <w14:solidFill>
              <w14:schemeClr w14:val="tx1"/>
            </w14:solidFill>
          </w14:textFill>
        </w:rPr>
        <w:t>马克思主义学院党总支认真贯彻落实上级和学校党委关于党风廉政建设的部署要求，结合学院实际，进一步明确细化了党风廉政责任，严格执行了“一岗双责”，学院明确了党政主要负责人为学院党风廉政建设的第一责任人，切实将学院的党风廉政建设主体责任层层分解、人人负责，研究制定了党风廉政建设工作计划、目标要求和具体措施，并按照计划推进推动落实。自觉用党章、党规、党纪约束和规范自己的言行。根据上级有关制度、规定，结合学院实际，制定和完善了《马克思主义学院党风廉政建设责任制实施细则》《马克思主义学院财务民主公开制度》《马克思主义学院党风廉政建设“一岗双责”工作制度》《马克思主义学院谈话和诫勉暂行办法》《马克思主义学院目标管理与津贴分配方案》等一系列相关规章制度，确保了各项工作的规范性、程序性、有效性，学院民主、平等、包容、团结、和谐的作风进一步改善。</w:t>
      </w:r>
    </w:p>
    <w:p>
      <w:pPr>
        <w:spacing w:line="520" w:lineRule="exact"/>
        <w:ind w:right="204" w:rightChars="97"/>
        <w:jc w:val="left"/>
        <w:rPr>
          <w:rFonts w:hint="eastAsia" w:ascii="仿宋_GB2312" w:hAnsi="仿宋" w:eastAsia="仿宋" w:cs="宋体"/>
          <w:b/>
          <w:bCs/>
          <w:color w:val="000000" w:themeColor="text1"/>
          <w:kern w:val="0"/>
          <w:sz w:val="28"/>
          <w:szCs w:val="28"/>
          <w:lang w:val="en-US" w:eastAsia="zh-CN"/>
          <w14:textFill>
            <w14:solidFill>
              <w14:schemeClr w14:val="tx1"/>
            </w14:solidFill>
          </w14:textFill>
        </w:rPr>
      </w:pPr>
      <w:r>
        <w:rPr>
          <w:rFonts w:hint="eastAsia" w:ascii="仿宋_GB2312" w:hAnsi="仿宋" w:eastAsia="仿宋" w:cs="宋体"/>
          <w:b/>
          <w:bCs/>
          <w:color w:val="000000" w:themeColor="text1"/>
          <w:kern w:val="0"/>
          <w:sz w:val="28"/>
          <w:szCs w:val="28"/>
          <w:lang w:val="en-US" w:eastAsia="zh-CN"/>
          <w14:textFill>
            <w14:solidFill>
              <w14:schemeClr w14:val="tx1"/>
            </w14:solidFill>
          </w14:textFill>
        </w:rPr>
        <w:t>三、学院党委第一巡查组巡察方面</w:t>
      </w:r>
    </w:p>
    <w:p>
      <w:pPr>
        <w:spacing w:line="520" w:lineRule="exact"/>
        <w:ind w:right="204" w:rightChars="97" w:firstLine="560" w:firstLineChars="200"/>
        <w:jc w:val="left"/>
        <w:rPr>
          <w:rFonts w:hint="eastAsia" w:ascii="仿宋_GB2312" w:hAnsi="仿宋" w:eastAsia="仿宋" w:cs="宋体"/>
          <w:kern w:val="0"/>
          <w:sz w:val="28"/>
          <w:szCs w:val="28"/>
          <w:lang w:val="en-US" w:eastAsia="zh-CN"/>
        </w:rPr>
      </w:pPr>
      <w:r>
        <w:rPr>
          <w:rFonts w:hint="eastAsia" w:ascii="仿宋_GB2312" w:hAnsi="仿宋" w:eastAsia="仿宋" w:cs="宋体"/>
          <w:kern w:val="0"/>
          <w:sz w:val="28"/>
          <w:szCs w:val="28"/>
          <w:lang w:eastAsia="zh-CN"/>
        </w:rPr>
        <w:t>根据学校党委统一部署安排，党委第一巡查组于</w:t>
      </w:r>
      <w:r>
        <w:rPr>
          <w:rFonts w:hint="eastAsia" w:ascii="仿宋_GB2312" w:hAnsi="仿宋" w:eastAsia="仿宋" w:cs="宋体"/>
          <w:kern w:val="0"/>
          <w:sz w:val="28"/>
          <w:szCs w:val="28"/>
          <w:lang w:val="en-US" w:eastAsia="zh-CN"/>
        </w:rPr>
        <w:t>2018年11月9日至12月5日，对马克思主义学院开展了巡察试点工作，巡察期间，巡察组听取了马克思主义学院领导班子的工作汇报，进行了教师和学生个别谈话，召开了教师和学生座谈会，调阅了有关案卷，对巡察组指出的问题专门召开了党政联席会、党总支会议、教工支部委员会议，对问题逐一研究落实，制定了整改方案，2019年1月4日形成三张清单（问题清单、任务清单、责任清单）、目前已基本整改到位。力争使马克思主义学院的各项工作再上一个新台阶。</w:t>
      </w:r>
    </w:p>
    <w:p>
      <w:pPr>
        <w:spacing w:line="520" w:lineRule="exact"/>
        <w:ind w:right="204" w:rightChars="97"/>
        <w:jc w:val="left"/>
        <w:rPr>
          <w:rFonts w:hint="eastAsia" w:ascii="仿宋_GB2312" w:hAnsi="仿宋" w:eastAsia="仿宋" w:cs="宋体"/>
          <w:b/>
          <w:bCs/>
          <w:kern w:val="0"/>
          <w:sz w:val="28"/>
          <w:szCs w:val="28"/>
          <w:lang w:val="en-US" w:eastAsia="zh-CN"/>
        </w:rPr>
      </w:pPr>
      <w:r>
        <w:rPr>
          <w:rFonts w:hint="eastAsia" w:ascii="仿宋_GB2312" w:hAnsi="仿宋" w:eastAsia="仿宋" w:cs="宋体"/>
          <w:b/>
          <w:bCs/>
          <w:kern w:val="0"/>
          <w:sz w:val="28"/>
          <w:szCs w:val="28"/>
          <w:lang w:val="en-US" w:eastAsia="zh-CN"/>
        </w:rPr>
        <w:t>四、建立健全意识形态工作责任制</w:t>
      </w:r>
    </w:p>
    <w:p>
      <w:pPr>
        <w:spacing w:line="520" w:lineRule="exact"/>
        <w:ind w:right="204" w:rightChars="97" w:firstLine="560" w:firstLineChars="200"/>
        <w:jc w:val="left"/>
        <w:rPr>
          <w:rFonts w:hint="eastAsia" w:ascii="仿宋_GB2312" w:hAnsi="仿宋" w:eastAsia="仿宋" w:cs="宋体"/>
          <w:kern w:val="0"/>
          <w:sz w:val="28"/>
          <w:szCs w:val="28"/>
          <w:lang w:val="en-US" w:eastAsia="zh-CN"/>
        </w:rPr>
      </w:pPr>
      <w:r>
        <w:rPr>
          <w:rFonts w:hint="eastAsia" w:ascii="仿宋_GB2312" w:hAnsi="仿宋" w:eastAsia="仿宋" w:cs="宋体"/>
          <w:kern w:val="0"/>
          <w:sz w:val="28"/>
          <w:szCs w:val="28"/>
          <w:lang w:val="en-US" w:eastAsia="zh-CN"/>
        </w:rPr>
        <w:t>马克思主义学院建立以党总支书记和院长为第一责任人的意识形态责任制。学院副书记、副院长协助总支书记、院长抓好统筹协调指导工作，学院党总支委员会成员、教工支部书记、教研室主任根据工作分工，抓好党总支、教工党支部和教育教学中的意识形态工作。并把意识形态工作作为马克思主义学院党的建设的重要内容，与学校的学科建设、科学研究、教育教学紧密结合，一同部署落实、一同检查考核，纳入学院党政联席会重要工作日程，纳入党政班子、党员干部目标管理，做到权责明确，常抓不懈。</w:t>
      </w:r>
    </w:p>
    <w:p>
      <w:pPr>
        <w:spacing w:line="520" w:lineRule="exact"/>
        <w:ind w:right="204" w:rightChars="97"/>
        <w:jc w:val="left"/>
        <w:rPr>
          <w:rFonts w:hint="eastAsia" w:ascii="仿宋_GB2312" w:hAnsi="仿宋" w:eastAsia="仿宋" w:cs="宋体"/>
          <w:b/>
          <w:bCs/>
          <w:kern w:val="0"/>
          <w:sz w:val="28"/>
          <w:szCs w:val="28"/>
          <w:lang w:val="en-US" w:eastAsia="zh-CN"/>
        </w:rPr>
      </w:pPr>
      <w:r>
        <w:rPr>
          <w:rFonts w:hint="eastAsia" w:ascii="仿宋_GB2312" w:hAnsi="仿宋" w:eastAsia="仿宋" w:cs="宋体"/>
          <w:b/>
          <w:bCs/>
          <w:kern w:val="0"/>
          <w:sz w:val="28"/>
          <w:szCs w:val="28"/>
          <w:lang w:val="en-US" w:eastAsia="zh-CN"/>
        </w:rPr>
        <w:t>五、统战工作扎实有效</w:t>
      </w:r>
    </w:p>
    <w:p>
      <w:pPr>
        <w:spacing w:line="520" w:lineRule="exact"/>
        <w:ind w:right="204" w:rightChars="97" w:firstLine="560" w:firstLineChars="200"/>
        <w:jc w:val="left"/>
        <w:rPr>
          <w:rFonts w:hint="eastAsia" w:ascii="仿宋" w:hAnsi="仿宋" w:eastAsia="仿宋_GB2312" w:cs="宋体"/>
          <w:sz w:val="28"/>
          <w:szCs w:val="28"/>
          <w:lang w:eastAsia="zh-CN"/>
        </w:rPr>
      </w:pPr>
      <w:r>
        <w:rPr>
          <w:rFonts w:hint="eastAsia" w:ascii="仿宋_GB2312" w:hAnsi="仿宋" w:eastAsia="仿宋" w:cs="宋体"/>
          <w:kern w:val="0"/>
          <w:sz w:val="28"/>
          <w:szCs w:val="28"/>
          <w:lang w:val="en-US" w:eastAsia="zh-CN"/>
        </w:rPr>
        <w:t>重视统战工作，利于主题党日、党政联席会积极宣传党的民族和宗教政策，并进行了专题学习、研讨。认真排查信教人员，和每位党员签订不信教承诺书，马院没有信教情况发生</w:t>
      </w:r>
      <w:r>
        <w:rPr>
          <w:rFonts w:hint="eastAsia" w:ascii="仿宋" w:hAnsi="仿宋" w:eastAsia="仿宋_GB2312" w:cs="宋体"/>
          <w:sz w:val="28"/>
          <w:szCs w:val="28"/>
          <w:lang w:eastAsia="zh-CN"/>
        </w:rPr>
        <w:t>。</w:t>
      </w:r>
    </w:p>
    <w:p>
      <w:pPr>
        <w:numPr>
          <w:ilvl w:val="0"/>
          <w:numId w:val="2"/>
        </w:numPr>
        <w:spacing w:line="520" w:lineRule="exact"/>
        <w:ind w:right="204" w:rightChars="97"/>
        <w:jc w:val="left"/>
        <w:rPr>
          <w:rFonts w:hint="eastAsia" w:ascii="仿宋" w:hAnsi="仿宋" w:eastAsia="仿宋_GB2312" w:cs="宋体"/>
          <w:b/>
          <w:bCs/>
          <w:sz w:val="28"/>
          <w:szCs w:val="28"/>
          <w:lang w:eastAsia="zh-CN"/>
        </w:rPr>
      </w:pPr>
      <w:r>
        <w:rPr>
          <w:rFonts w:hint="eastAsia" w:ascii="仿宋" w:hAnsi="仿宋" w:eastAsia="仿宋_GB2312" w:cs="宋体"/>
          <w:b/>
          <w:bCs/>
          <w:sz w:val="28"/>
          <w:szCs w:val="28"/>
          <w:lang w:eastAsia="zh-CN"/>
        </w:rPr>
        <w:t>存在的问题</w:t>
      </w:r>
    </w:p>
    <w:p>
      <w:pPr>
        <w:numPr>
          <w:ilvl w:val="0"/>
          <w:numId w:val="3"/>
        </w:numPr>
        <w:spacing w:line="520" w:lineRule="exact"/>
        <w:ind w:right="204" w:rightChars="97"/>
        <w:jc w:val="left"/>
        <w:rPr>
          <w:rFonts w:hint="eastAsia" w:ascii="仿宋_GB2312" w:hAnsi="仿宋" w:eastAsia="仿宋" w:cs="宋体"/>
          <w:kern w:val="0"/>
          <w:sz w:val="28"/>
          <w:szCs w:val="28"/>
          <w:lang w:val="en-US" w:eastAsia="zh-CN"/>
        </w:rPr>
      </w:pPr>
      <w:r>
        <w:rPr>
          <w:rFonts w:hint="eastAsia" w:ascii="仿宋_GB2312" w:hAnsi="仿宋" w:eastAsia="仿宋" w:cs="宋体"/>
          <w:kern w:val="0"/>
          <w:sz w:val="28"/>
          <w:szCs w:val="28"/>
          <w:lang w:val="en-US" w:eastAsia="zh-CN"/>
        </w:rPr>
        <w:t>贯彻执行党的路线方针政策和中央、省委和校党委重大决策部署不坚决、不到位、不彻底。</w:t>
      </w:r>
    </w:p>
    <w:p>
      <w:pPr>
        <w:numPr>
          <w:ilvl w:val="0"/>
          <w:numId w:val="3"/>
        </w:numPr>
        <w:spacing w:line="520" w:lineRule="exact"/>
        <w:ind w:right="204" w:rightChars="97"/>
        <w:jc w:val="left"/>
        <w:rPr>
          <w:rFonts w:hint="eastAsia" w:ascii="仿宋_GB2312" w:hAnsi="仿宋" w:eastAsia="仿宋" w:cs="宋体"/>
          <w:kern w:val="0"/>
          <w:sz w:val="28"/>
          <w:szCs w:val="28"/>
          <w:lang w:val="en-US" w:eastAsia="zh-CN"/>
        </w:rPr>
      </w:pPr>
      <w:r>
        <w:rPr>
          <w:rFonts w:hint="eastAsia" w:ascii="仿宋_GB2312" w:hAnsi="仿宋" w:eastAsia="仿宋" w:cs="宋体"/>
          <w:kern w:val="0"/>
          <w:sz w:val="28"/>
          <w:szCs w:val="28"/>
          <w:lang w:val="en-US" w:eastAsia="zh-CN"/>
        </w:rPr>
        <w:t>基层党组织的领导核心地位弱化，政治责任感和担当精神不强。</w:t>
      </w:r>
    </w:p>
    <w:p>
      <w:pPr>
        <w:numPr>
          <w:ilvl w:val="0"/>
          <w:numId w:val="3"/>
        </w:numPr>
        <w:spacing w:line="520" w:lineRule="exact"/>
        <w:ind w:right="204" w:rightChars="97"/>
        <w:jc w:val="left"/>
        <w:rPr>
          <w:rFonts w:hint="eastAsia" w:ascii="仿宋_GB2312" w:hAnsi="仿宋" w:eastAsia="仿宋" w:cs="宋体"/>
          <w:kern w:val="0"/>
          <w:sz w:val="28"/>
          <w:szCs w:val="28"/>
          <w:lang w:val="en-US" w:eastAsia="zh-CN"/>
        </w:rPr>
      </w:pPr>
      <w:r>
        <w:rPr>
          <w:rFonts w:hint="eastAsia" w:ascii="仿宋_GB2312" w:hAnsi="仿宋" w:eastAsia="仿宋" w:cs="宋体"/>
          <w:kern w:val="0"/>
          <w:sz w:val="28"/>
          <w:szCs w:val="28"/>
          <w:lang w:val="en-US" w:eastAsia="zh-CN"/>
        </w:rPr>
        <w:t>党建工作规范化不足，主体责任和监督意识不强。</w:t>
      </w:r>
    </w:p>
    <w:p>
      <w:pPr>
        <w:numPr>
          <w:ilvl w:val="0"/>
          <w:numId w:val="3"/>
        </w:numPr>
        <w:spacing w:line="520" w:lineRule="exact"/>
        <w:ind w:right="204" w:rightChars="97"/>
        <w:jc w:val="left"/>
        <w:rPr>
          <w:rFonts w:hint="eastAsia" w:ascii="仿宋_GB2312" w:hAnsi="仿宋" w:eastAsia="仿宋" w:cs="宋体"/>
          <w:kern w:val="0"/>
          <w:sz w:val="28"/>
          <w:szCs w:val="28"/>
          <w:lang w:val="en-US" w:eastAsia="zh-CN"/>
        </w:rPr>
      </w:pPr>
      <w:r>
        <w:rPr>
          <w:rFonts w:hint="eastAsia" w:ascii="仿宋_GB2312" w:hAnsi="仿宋" w:eastAsia="仿宋" w:cs="宋体"/>
          <w:kern w:val="0"/>
          <w:sz w:val="28"/>
          <w:szCs w:val="28"/>
          <w:lang w:val="en-US" w:eastAsia="zh-CN"/>
        </w:rPr>
        <w:t>对意识形态工作重要性认识不够充分。</w:t>
      </w:r>
    </w:p>
    <w:p>
      <w:pPr>
        <w:numPr>
          <w:numId w:val="0"/>
        </w:numPr>
        <w:spacing w:line="520" w:lineRule="exact"/>
        <w:ind w:right="204" w:rightChars="97"/>
        <w:jc w:val="left"/>
        <w:rPr>
          <w:rFonts w:hint="eastAsia" w:ascii="仿宋_GB2312" w:hAnsi="仿宋" w:eastAsia="仿宋" w:cs="宋体"/>
          <w:b/>
          <w:bCs/>
          <w:kern w:val="0"/>
          <w:sz w:val="28"/>
          <w:szCs w:val="28"/>
          <w:lang w:val="en-US" w:eastAsia="zh-CN"/>
        </w:rPr>
      </w:pPr>
      <w:r>
        <w:rPr>
          <w:rFonts w:hint="eastAsia" w:ascii="仿宋_GB2312" w:hAnsi="仿宋" w:eastAsia="仿宋" w:cs="宋体"/>
          <w:b/>
          <w:bCs/>
          <w:kern w:val="0"/>
          <w:sz w:val="28"/>
          <w:szCs w:val="28"/>
          <w:lang w:val="en-US" w:eastAsia="zh-CN"/>
        </w:rPr>
        <w:t>七、下步措施</w:t>
      </w:r>
    </w:p>
    <w:p>
      <w:pPr>
        <w:numPr>
          <w:numId w:val="0"/>
        </w:numPr>
        <w:spacing w:line="520" w:lineRule="exact"/>
        <w:ind w:right="204" w:rightChars="97"/>
        <w:jc w:val="left"/>
        <w:rPr>
          <w:rFonts w:hint="eastAsia" w:ascii="仿宋_GB2312" w:hAnsi="仿宋" w:eastAsia="仿宋" w:cs="宋体"/>
          <w:kern w:val="0"/>
          <w:sz w:val="28"/>
          <w:szCs w:val="28"/>
          <w:lang w:val="en-US" w:eastAsia="zh-CN"/>
        </w:rPr>
      </w:pPr>
      <w:r>
        <w:rPr>
          <w:rFonts w:hint="eastAsia" w:ascii="仿宋_GB2312" w:hAnsi="仿宋" w:eastAsia="仿宋" w:cs="宋体"/>
          <w:kern w:val="0"/>
          <w:sz w:val="28"/>
          <w:szCs w:val="28"/>
          <w:lang w:val="en-US" w:eastAsia="zh-CN"/>
        </w:rPr>
        <w:t>1、加强政治理论学习、提高党性修养。</w:t>
      </w:r>
    </w:p>
    <w:p>
      <w:pPr>
        <w:numPr>
          <w:numId w:val="0"/>
        </w:numPr>
        <w:spacing w:line="520" w:lineRule="exact"/>
        <w:ind w:right="204" w:rightChars="97"/>
        <w:jc w:val="left"/>
        <w:rPr>
          <w:rFonts w:hint="eastAsia" w:ascii="仿宋_GB2312" w:hAnsi="仿宋" w:eastAsia="仿宋" w:cs="宋体"/>
          <w:kern w:val="0"/>
          <w:sz w:val="28"/>
          <w:szCs w:val="28"/>
          <w:lang w:val="en-US" w:eastAsia="zh-CN"/>
        </w:rPr>
      </w:pPr>
      <w:r>
        <w:rPr>
          <w:rFonts w:hint="eastAsia" w:ascii="仿宋_GB2312" w:hAnsi="仿宋" w:eastAsia="仿宋" w:cs="宋体"/>
          <w:kern w:val="0"/>
          <w:sz w:val="28"/>
          <w:szCs w:val="28"/>
          <w:lang w:val="en-US" w:eastAsia="zh-CN"/>
        </w:rPr>
        <w:t>2、党政班子严格政治纪律和政治规矩。</w:t>
      </w:r>
    </w:p>
    <w:p>
      <w:pPr>
        <w:numPr>
          <w:numId w:val="0"/>
        </w:numPr>
        <w:spacing w:line="520" w:lineRule="exact"/>
        <w:ind w:right="204" w:rightChars="97"/>
        <w:jc w:val="left"/>
        <w:rPr>
          <w:rFonts w:hint="eastAsia" w:ascii="仿宋_GB2312" w:hAnsi="仿宋" w:eastAsia="仿宋" w:cs="宋体"/>
          <w:kern w:val="0"/>
          <w:sz w:val="28"/>
          <w:szCs w:val="28"/>
          <w:lang w:val="en-US" w:eastAsia="zh-CN"/>
        </w:rPr>
      </w:pPr>
      <w:r>
        <w:rPr>
          <w:rFonts w:hint="eastAsia" w:ascii="仿宋_GB2312" w:hAnsi="仿宋" w:eastAsia="仿宋" w:cs="宋体"/>
          <w:kern w:val="0"/>
          <w:sz w:val="28"/>
          <w:szCs w:val="28"/>
          <w:lang w:val="en-US" w:eastAsia="zh-CN"/>
        </w:rPr>
        <w:t>3、进一步加强意识形态建设。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D6BDC9"/>
    <w:multiLevelType w:val="singleLevel"/>
    <w:tmpl w:val="D1D6BDC9"/>
    <w:lvl w:ilvl="0" w:tentative="0">
      <w:start w:val="6"/>
      <w:numFmt w:val="chineseCounting"/>
      <w:suff w:val="nothing"/>
      <w:lvlText w:val="%1、"/>
      <w:lvlJc w:val="left"/>
      <w:rPr>
        <w:rFonts w:hint="eastAsia"/>
      </w:rPr>
    </w:lvl>
  </w:abstractNum>
  <w:abstractNum w:abstractNumId="1">
    <w:nsid w:val="21892ECE"/>
    <w:multiLevelType w:val="singleLevel"/>
    <w:tmpl w:val="21892ECE"/>
    <w:lvl w:ilvl="0" w:tentative="0">
      <w:start w:val="2"/>
      <w:numFmt w:val="decimal"/>
      <w:suff w:val="nothing"/>
      <w:lvlText w:val="%1、"/>
      <w:lvlJc w:val="left"/>
    </w:lvl>
  </w:abstractNum>
  <w:abstractNum w:abstractNumId="2">
    <w:nsid w:val="70F31251"/>
    <w:multiLevelType w:val="singleLevel"/>
    <w:tmpl w:val="70F31251"/>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D5B2A"/>
    <w:rsid w:val="132D5B2A"/>
    <w:rsid w:val="14796290"/>
    <w:rsid w:val="14846B0D"/>
    <w:rsid w:val="151B0820"/>
    <w:rsid w:val="1D5A6432"/>
    <w:rsid w:val="2D49298C"/>
    <w:rsid w:val="3ABE08A9"/>
    <w:rsid w:val="40307DF2"/>
    <w:rsid w:val="4CBD3B6D"/>
    <w:rsid w:val="6C1066FF"/>
    <w:rsid w:val="7A205081"/>
    <w:rsid w:val="7CD75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2018-12-27T00:16:00Z</dcterms:created>
  <dc:creator>常乐</dc:creator>
  <cp:lastModifiedBy>常乐</cp:lastModifiedBy>
  <dcterms:modified xsi:type="dcterms:W3CDTF">2019-01-02T02:56:37Z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